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FF" w:rsidRPr="0076204A" w:rsidRDefault="00DE75FF" w:rsidP="00DE75FF">
      <w:pPr>
        <w:spacing w:line="400" w:lineRule="atLeast"/>
        <w:rPr>
          <w:rFonts w:ascii="標楷體" w:eastAsia="標楷體" w:hAnsi="標楷體"/>
          <w:sz w:val="40"/>
          <w:szCs w:val="40"/>
        </w:rPr>
      </w:pPr>
      <w:bookmarkStart w:id="0" w:name="_GoBack"/>
      <w:r w:rsidRPr="0076204A">
        <w:rPr>
          <w:rFonts w:ascii="標楷體" w:eastAsia="標楷體" w:hAnsi="標楷體" w:hint="eastAsia"/>
          <w:sz w:val="40"/>
          <w:szCs w:val="40"/>
          <w:highlight w:val="yellow"/>
        </w:rPr>
        <w:t>關節退化和運動傷害 新式注射療法</w:t>
      </w:r>
    </w:p>
    <w:bookmarkEnd w:id="0"/>
    <w:p w:rsidR="00DE75FF" w:rsidRPr="0076204A" w:rsidRDefault="00DE75FF" w:rsidP="00DE75FF">
      <w:pPr>
        <w:spacing w:line="400" w:lineRule="atLeast"/>
        <w:rPr>
          <w:rFonts w:ascii="標楷體" w:eastAsia="標楷體" w:hAnsi="標楷體"/>
          <w:sz w:val="40"/>
          <w:szCs w:val="40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PRP血小板濃厚血漿注射治療慢性肌腱與韌帶病變</w:t>
      </w:r>
      <w:r w:rsidRPr="0076204A">
        <w:rPr>
          <w:rFonts w:ascii="標楷體" w:eastAsia="標楷體" w:hAnsi="標楷體" w:cs="新細明體" w:hint="eastAsia"/>
          <w:sz w:val="40"/>
          <w:szCs w:val="40"/>
          <w:shd w:val="clear" w:color="auto" w:fill="FFFFFF"/>
        </w:rPr>
        <w:t>→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可活化細胞促進修補受損組織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0874AB7" wp14:editId="114A51FC">
            <wp:extent cx="3346596" cy="3248167"/>
            <wp:effectExtent l="0" t="0" r="635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48" cy="325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4A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6B37DBA1" wp14:editId="58F19A56">
            <wp:extent cx="2920621" cy="367685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13" cy="367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膝關節退化軟骨磨損</w:t>
      </w:r>
      <w:r w:rsidRPr="0076204A">
        <w:rPr>
          <w:rFonts w:ascii="標楷體" w:eastAsia="標楷體" w:hAnsi="標楷體" w:cs="新細明體" w:hint="eastAsia"/>
          <w:sz w:val="40"/>
          <w:szCs w:val="40"/>
          <w:shd w:val="clear" w:color="auto" w:fill="FFFFFF"/>
        </w:rPr>
        <w:t>→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可促進軟骨細胞增生，抑制關節發炎有效止痛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47BAAFFB" wp14:editId="5FFE08BF">
            <wp:extent cx="1943100" cy="11620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7D" w:rsidRPr="00DE75FF" w:rsidRDefault="0060457D" w:rsidP="00DE75FF">
      <w:pPr>
        <w:widowControl/>
        <w:rPr>
          <w:rFonts w:ascii="標楷體" w:eastAsia="標楷體" w:hAnsi="標楷體" w:hint="eastAsia"/>
          <w:sz w:val="40"/>
          <w:szCs w:val="40"/>
        </w:rPr>
      </w:pPr>
    </w:p>
    <w:sectPr w:rsidR="0060457D" w:rsidRPr="00DE7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60457D"/>
    <w:rsid w:val="006E18F3"/>
    <w:rsid w:val="00D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071D"/>
  <w15:chartTrackingRefBased/>
  <w15:docId w15:val="{8F87A0FC-8833-404D-B851-C46E58F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5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2</cp:revision>
  <dcterms:created xsi:type="dcterms:W3CDTF">2025-02-18T08:11:00Z</dcterms:created>
  <dcterms:modified xsi:type="dcterms:W3CDTF">2025-02-18T08:11:00Z</dcterms:modified>
</cp:coreProperties>
</file>